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1.0 -->
  <w:body>
    <w:p w:rsidR="00EF395E" w:rsidP="000B69D7" w14:paraId="68973B0F" w14:textId="7F4EA1ED">
      <w:pPr>
        <w:pStyle w:val="CategoryMerge"/>
        <w:tabs>
          <w:tab w:val="clear" w:pos="2835"/>
          <w:tab w:val="left" w:pos="3544"/>
        </w:tabs>
        <w:spacing w:before="0"/>
        <w:ind w:left="-851" w:firstLine="0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-518523</wp:posOffset>
                </wp:positionH>
                <wp:positionV relativeFrom="paragraph">
                  <wp:posOffset>345530</wp:posOffset>
                </wp:positionV>
                <wp:extent cx="6866255" cy="2475230"/>
                <wp:effectExtent l="0" t="0" r="10795" b="20320"/>
                <wp:wrapTopAndBottom/>
                <wp:docPr id="197077133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866255" cy="24752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F395E" w:rsidRPr="007D14A6" w:rsidP="00EF395E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F395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Verbs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are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doing or being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words that describe what someone or something does. They are essential for forming sentences. </w:t>
                            </w:r>
                          </w:p>
                          <w:p w:rsidR="00EF395E" w:rsidP="00EF395E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Example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</w:p>
                          <w:p w:rsidR="00EF395E" w:rsidRPr="00D55E80" w:rsidP="00EF395E" w14:textId="77777777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She runs.</w:t>
                            </w:r>
                          </w:p>
                          <w:p w:rsidR="00EF395E" w:rsidRPr="00D55E80" w:rsidP="00EF395E" w14:textId="77777777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 xml:space="preserve">The verb </w:t>
                            </w:r>
                            <w:r w:rsidRPr="00D55E80">
                              <w:rPr>
                                <w:rFonts w:ascii="Andika" w:hAnsi="Andika" w:cs="Andika"/>
                              </w:rPr>
                              <w:t>is “runs”</w:t>
                            </w:r>
                          </w:p>
                          <w:p w:rsidR="00EF395E" w:rsidRPr="00D55E80" w:rsidP="00EF395E" w14:textId="77777777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He is a teacher.</w:t>
                            </w:r>
                          </w:p>
                          <w:p w:rsidR="00EF395E" w:rsidRPr="00D55E80" w:rsidP="00EF395E" w14:textId="77777777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 xml:space="preserve">The verb </w:t>
                            </w:r>
                            <w:r w:rsidRPr="00D55E80">
                              <w:rPr>
                                <w:rFonts w:ascii="Andika" w:hAnsi="Andika" w:cs="Andika"/>
                              </w:rPr>
                              <w:t>is “is”</w:t>
                            </w:r>
                          </w:p>
                          <w:p w:rsidR="00EF395E" w:rsidRPr="007D14A6" w:rsidP="00EF395E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Understanding verbs and their functions helps you create clear sentences.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94.9pt;margin-top:27.21pt;margin-left:-40.83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EF395E" w:rsidRPr="007D14A6" w:rsidP="00EF395E" w14:paraId="12E2B464" w14:textId="77777777">
                      <w:pPr>
                        <w:rPr>
                          <w:rFonts w:ascii="Andika" w:hAnsi="Andika" w:cs="Andika"/>
                        </w:rPr>
                      </w:pPr>
                      <w:r w:rsidRPr="00EF395E">
                        <w:rPr>
                          <w:rFonts w:ascii="Andika" w:hAnsi="Andika" w:cs="Andika"/>
                          <w:b/>
                          <w:bCs/>
                        </w:rPr>
                        <w:t>Verbs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are </w:t>
                      </w:r>
                      <w:r>
                        <w:rPr>
                          <w:rFonts w:ascii="Andika" w:hAnsi="Andika" w:cs="Andika"/>
                        </w:rPr>
                        <w:t>doing or being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words that describe what someone or something does. They are essential for forming sentences. </w:t>
                      </w:r>
                    </w:p>
                    <w:p w:rsidR="00EF395E" w:rsidP="00EF395E" w14:paraId="1E2F0917" w14:textId="77777777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Example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: </w:t>
                      </w:r>
                    </w:p>
                    <w:p w:rsidR="00EF395E" w:rsidRPr="00D55E80" w:rsidP="00EF395E" w14:paraId="0D7C8A01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She runs.</w:t>
                      </w:r>
                    </w:p>
                    <w:p w:rsidR="00EF395E" w:rsidRPr="00D55E80" w:rsidP="00EF395E" w14:paraId="7DC7093F" w14:textId="7777777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 xml:space="preserve">The verb </w:t>
                      </w:r>
                      <w:r w:rsidRPr="00D55E80">
                        <w:rPr>
                          <w:rFonts w:ascii="Andika" w:hAnsi="Andika" w:cs="Andika"/>
                        </w:rPr>
                        <w:t>is “runs”</w:t>
                      </w:r>
                    </w:p>
                    <w:p w:rsidR="00EF395E" w:rsidRPr="00D55E80" w:rsidP="00EF395E" w14:paraId="57BAC1A0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He is a teacher.</w:t>
                      </w:r>
                    </w:p>
                    <w:p w:rsidR="00EF395E" w:rsidRPr="00D55E80" w:rsidP="00EF395E" w14:paraId="32A30E30" w14:textId="7777777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 xml:space="preserve">The verb </w:t>
                      </w:r>
                      <w:r w:rsidRPr="00D55E80">
                        <w:rPr>
                          <w:rFonts w:ascii="Andika" w:hAnsi="Andika" w:cs="Andika"/>
                        </w:rPr>
                        <w:t>is “is”</w:t>
                      </w:r>
                    </w:p>
                    <w:p w:rsidR="00EF395E" w:rsidRPr="007D14A6" w:rsidP="00EF395E" w14:paraId="346412F7" w14:textId="77777777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Understanding verbs and their functions helps you create clear sentences.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>
        <w:rPr>
          <w:rFonts w:ascii="Andika" w:hAnsi="Andika" w:cs="Andika"/>
          <w:noProof/>
          <w:sz w:val="20"/>
          <w:szCs w:val="16"/>
        </w:rPr>
        <w:t>D</w: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oing verb</w:t>
      </w:r>
      <w:r>
        <w:rPr>
          <w:rFonts w:ascii="Andika" w:hAnsi="Andika" w:cs="Andika"/>
          <w:b/>
          <w:bCs/>
          <w:noProof/>
          <w:sz w:val="24"/>
          <w:szCs w:val="24"/>
        </w:rPr>
        <w:t>s</w:t>
      </w:r>
    </w:p>
    <w:p w:rsidR="001B56D9" w:rsidRPr="00FE4EBF" w:rsidP="000B69D7" w14:paraId="7B29C057" w14:textId="3C264C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  <w:sz w:val="20"/>
          <w:szCs w:val="16"/>
        </w:rPr>
        <w:t>Circle the doing verb in each sentence.</w:t>
      </w:r>
    </w:p>
    <w:p w:rsidR="001B56D9" w:rsidRPr="00FE4EBF" w:rsidP="000B69D7" w14:paraId="0BC4D294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chef chops the onion.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8CF2CBE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Birds sing in the trees.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EF4389B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dog digs a hole.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A2C8C5E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mum bakes a cake.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A11C7DD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sun warms the sand.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72D61B3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Fish swim in the pond.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309BF9B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Sam kicks the ball.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68088442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wind blows the leaves.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9C6C7D9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They read their books.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9ED8A93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paints a picture.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38EA12D4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clock ticks on the wall.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6E1184D" w14:textId="052DD0E9">
      <w:pPr>
        <w:pStyle w:val="CategoryMerge"/>
        <w:tabs>
          <w:tab w:val="clear" w:pos="2835"/>
          <w:tab w:val="left" w:pos="3544"/>
        </w:tabs>
        <w:spacing w:after="0"/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climb the ladder.</w:t>
      </w:r>
      <w:r w:rsidRPr="00FE4EBF">
        <w:rPr>
          <w:rFonts w:ascii="Andika" w:hAnsi="Andika" w:cs="Andika"/>
          <w:szCs w:val="22"/>
        </w:rPr>
        <w:t xml:space="preserve"> </w:t>
      </w:r>
    </w:p>
    <w:sectPr w:rsidSect="001B56D9">
      <w:headerReference w:type="default" r:id="rId4"/>
      <w:footerReference w:type="default" r:id="rId5"/>
      <w:pgSz w:w="11906" w:h="16838"/>
      <w:pgMar w:top="993" w:right="424" w:bottom="709" w:left="1440" w:header="708" w:footer="414" w:gutter="0"/>
      <w:pgNumType w:start="4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D3BEF" w:rsidP="00E655A0" w14:paraId="60F51EFC" w14:textId="62B4CDD6">
    <w:pPr>
      <w:pStyle w:val="Footer"/>
      <w:jc w:val="right"/>
    </w:pPr>
    <w:r>
      <w:t xml:space="preserve">To give feedback on Emile, please click this </w:t>
    </w:r>
    <w:hyperlink r:id="rId1" w:history="1">
      <w:r w:rsidRPr="009D3BEF">
        <w:rPr>
          <w:rStyle w:val="Hyperlink"/>
        </w:rPr>
        <w:t>link</w:t>
      </w:r>
    </w:hyperlink>
    <w:r>
      <w:t>.</w:t>
    </w:r>
  </w:p>
  <w:p w:rsidR="001B56D9" w:rsidP="00E655A0" w14:paraId="66B5CFB2" w14:textId="34EC1BD9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B56D9" w:rsidRPr="00AA5EEA" w:rsidP="00F411C7" w14:paraId="757A6A90" w14:textId="36E7169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2049" type="#_x0000_t75" style="width:501.95pt;height:544.85pt;margin-top:0;margin-left:0;mso-position-horizontal:center;mso-position-horizontal-relative:margin;mso-position-vertical:center;mso-position-vertical-relative:margin;position:absolute;z-index:-251657216" o:allowincell="f">
          <v:imagedata r:id="rId3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:rsidR="001B56D9" w14:paraId="7456FFB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DC2FF2"/>
    <w:multiLevelType w:val="hybridMultilevel"/>
    <w:tmpl w:val="1E8EA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>
      <w:start w:val="0"/>
      <w:numFmt w:val="bullet"/>
      <w:lvlText w:val="-"/>
      <w:lvlJc w:val="left"/>
      <w:pPr>
        <w:ind w:left="720" w:hanging="360"/>
      </w:pPr>
      <w:rPr>
        <w:rFonts w:ascii="Andika" w:hAnsi="Andika" w:eastAsiaTheme="minorHAnsi" w:cs="Andik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emile-education.com/teacher-feedback/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Relationship Id="rId3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13359</Words>
  <Characters>76150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148</cp:revision>
  <dcterms:created xsi:type="dcterms:W3CDTF">2026-02-12T10:32:00Z</dcterms:created>
  <dcterms:modified xsi:type="dcterms:W3CDTF">2026-02-13T10:00:00Z</dcterms:modified>
</cp:coreProperties>
</file>